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C66" w:rsidRPr="00A63DD5" w:rsidRDefault="00CA5C66" w:rsidP="00CA5C66">
      <w:pPr>
        <w:autoSpaceDE w:val="0"/>
        <w:autoSpaceDN w:val="0"/>
        <w:adjustRightInd w:val="0"/>
        <w:spacing w:after="0" w:line="240" w:lineRule="auto"/>
        <w:rPr>
          <w:rFonts w:cstheme="minorHAnsi"/>
          <w:b/>
          <w:color w:val="000000"/>
          <w:sz w:val="28"/>
          <w:szCs w:val="28"/>
        </w:rPr>
      </w:pPr>
      <w:r w:rsidRPr="00A63DD5">
        <w:rPr>
          <w:rFonts w:cstheme="minorHAnsi"/>
          <w:b/>
          <w:color w:val="000000"/>
          <w:sz w:val="28"/>
          <w:szCs w:val="28"/>
        </w:rPr>
        <w:t>Activity report</w:t>
      </w:r>
    </w:p>
    <w:p w:rsidR="00A63DD5" w:rsidRDefault="00A63DD5" w:rsidP="00CA5C66">
      <w:pPr>
        <w:autoSpaceDE w:val="0"/>
        <w:autoSpaceDN w:val="0"/>
        <w:adjustRightInd w:val="0"/>
        <w:spacing w:after="0" w:line="240" w:lineRule="auto"/>
        <w:rPr>
          <w:rFonts w:cstheme="minorHAnsi"/>
          <w:b/>
          <w:color w:val="000000"/>
          <w:sz w:val="24"/>
          <w:szCs w:val="24"/>
        </w:rPr>
      </w:pPr>
    </w:p>
    <w:p w:rsidR="006A2501" w:rsidRPr="00665008" w:rsidRDefault="00A63DD5" w:rsidP="00CA5C66">
      <w:pPr>
        <w:autoSpaceDE w:val="0"/>
        <w:autoSpaceDN w:val="0"/>
        <w:adjustRightInd w:val="0"/>
        <w:spacing w:after="0" w:line="240" w:lineRule="auto"/>
        <w:rPr>
          <w:rFonts w:cstheme="minorHAnsi"/>
          <w:color w:val="000000"/>
        </w:rPr>
      </w:pPr>
      <w:r w:rsidRPr="00665008">
        <w:rPr>
          <w:rFonts w:cstheme="minorHAnsi"/>
          <w:color w:val="000000"/>
        </w:rPr>
        <w:t>Site</w:t>
      </w:r>
      <w:r w:rsidR="006A2501" w:rsidRPr="00665008">
        <w:rPr>
          <w:rFonts w:cstheme="minorHAnsi"/>
          <w:color w:val="000000"/>
        </w:rPr>
        <w:t>:</w:t>
      </w:r>
      <w:r w:rsidR="001752D2" w:rsidRPr="00665008">
        <w:rPr>
          <w:rFonts w:cstheme="minorHAnsi"/>
          <w:color w:val="000000"/>
        </w:rPr>
        <w:t xml:space="preserve"> </w:t>
      </w:r>
      <w:proofErr w:type="spellStart"/>
      <w:proofErr w:type="gramStart"/>
      <w:r w:rsidRPr="00665008">
        <w:rPr>
          <w:rFonts w:cstheme="minorHAnsi"/>
          <w:b/>
          <w:color w:val="000000"/>
        </w:rPr>
        <w:t>Lemo</w:t>
      </w:r>
      <w:proofErr w:type="spellEnd"/>
      <w:r w:rsidRPr="00665008">
        <w:rPr>
          <w:rFonts w:cstheme="minorHAnsi"/>
          <w:b/>
          <w:color w:val="000000"/>
        </w:rPr>
        <w:t xml:space="preserve">  </w:t>
      </w:r>
      <w:proofErr w:type="spellStart"/>
      <w:r w:rsidRPr="00665008">
        <w:rPr>
          <w:rFonts w:cstheme="minorHAnsi"/>
          <w:b/>
          <w:color w:val="000000"/>
        </w:rPr>
        <w:t>Woreda</w:t>
      </w:r>
      <w:proofErr w:type="spellEnd"/>
      <w:proofErr w:type="gramEnd"/>
      <w:r w:rsidR="00287CB8" w:rsidRPr="00665008">
        <w:rPr>
          <w:rFonts w:cstheme="minorHAnsi"/>
          <w:b/>
          <w:color w:val="000000"/>
        </w:rPr>
        <w:t xml:space="preserve">, </w:t>
      </w:r>
      <w:proofErr w:type="spellStart"/>
      <w:r w:rsidR="00287CB8" w:rsidRPr="00665008">
        <w:rPr>
          <w:rFonts w:cstheme="minorHAnsi"/>
          <w:b/>
          <w:color w:val="000000"/>
        </w:rPr>
        <w:t>Hosana</w:t>
      </w:r>
      <w:proofErr w:type="spellEnd"/>
      <w:r w:rsidR="00287CB8" w:rsidRPr="00665008">
        <w:rPr>
          <w:rFonts w:cstheme="minorHAnsi"/>
          <w:b/>
          <w:color w:val="000000"/>
        </w:rPr>
        <w:t xml:space="preserve"> Mobile Hotel</w:t>
      </w:r>
    </w:p>
    <w:p w:rsidR="00CA5C66" w:rsidRPr="00665008" w:rsidRDefault="00CA5C66" w:rsidP="00CA5C66">
      <w:pPr>
        <w:autoSpaceDE w:val="0"/>
        <w:autoSpaceDN w:val="0"/>
        <w:adjustRightInd w:val="0"/>
        <w:spacing w:after="0" w:line="240" w:lineRule="auto"/>
        <w:rPr>
          <w:rFonts w:cstheme="minorHAnsi"/>
          <w:i/>
          <w:iCs/>
          <w:color w:val="000000"/>
        </w:rPr>
      </w:pPr>
    </w:p>
    <w:p w:rsidR="00CA5C66" w:rsidRPr="00665008" w:rsidRDefault="00CA5C66" w:rsidP="00CA5C66">
      <w:pPr>
        <w:autoSpaceDE w:val="0"/>
        <w:autoSpaceDN w:val="0"/>
        <w:adjustRightInd w:val="0"/>
        <w:spacing w:after="0" w:line="240" w:lineRule="auto"/>
        <w:rPr>
          <w:rFonts w:cstheme="minorHAnsi"/>
          <w:i/>
          <w:iCs/>
          <w:color w:val="000000"/>
        </w:rPr>
      </w:pPr>
      <w:r w:rsidRPr="00665008">
        <w:rPr>
          <w:rFonts w:cstheme="minorHAnsi"/>
          <w:i/>
          <w:iCs/>
          <w:color w:val="000000"/>
        </w:rPr>
        <w:t>I: Description of the activity</w:t>
      </w:r>
    </w:p>
    <w:p w:rsidR="00CA5C66" w:rsidRPr="00665008" w:rsidRDefault="00CA5C66" w:rsidP="00CA5C66">
      <w:pPr>
        <w:autoSpaceDE w:val="0"/>
        <w:autoSpaceDN w:val="0"/>
        <w:adjustRightInd w:val="0"/>
        <w:spacing w:after="0" w:line="240" w:lineRule="auto"/>
        <w:rPr>
          <w:rFonts w:cstheme="minorHAnsi"/>
          <w:color w:val="1A1A1A"/>
        </w:rPr>
      </w:pPr>
    </w:p>
    <w:p w:rsidR="00CA5C66" w:rsidRPr="00665008" w:rsidRDefault="00CA5C66" w:rsidP="00CA5C66">
      <w:pPr>
        <w:autoSpaceDE w:val="0"/>
        <w:autoSpaceDN w:val="0"/>
        <w:adjustRightInd w:val="0"/>
        <w:spacing w:after="0" w:line="240" w:lineRule="auto"/>
        <w:rPr>
          <w:rFonts w:cstheme="minorHAnsi"/>
          <w:color w:val="1A1A1A"/>
        </w:rPr>
      </w:pPr>
      <w:r w:rsidRPr="00665008">
        <w:rPr>
          <w:rFonts w:cstheme="minorHAnsi"/>
          <w:color w:val="1A1A1A"/>
        </w:rPr>
        <w:t>What is the nature of the activity?</w:t>
      </w:r>
    </w:p>
    <w:p w:rsidR="009F6BF4" w:rsidRPr="00665008" w:rsidRDefault="009F6BF4" w:rsidP="00CA5C66">
      <w:pPr>
        <w:autoSpaceDE w:val="0"/>
        <w:autoSpaceDN w:val="0"/>
        <w:adjustRightInd w:val="0"/>
        <w:spacing w:after="0" w:line="240" w:lineRule="auto"/>
        <w:rPr>
          <w:rFonts w:cstheme="minorHAnsi"/>
          <w:color w:val="1A1A1A"/>
        </w:rPr>
      </w:pPr>
    </w:p>
    <w:p w:rsidR="009F6BF4" w:rsidRPr="00665008" w:rsidRDefault="00F110D1" w:rsidP="00CA5C66">
      <w:pPr>
        <w:autoSpaceDE w:val="0"/>
        <w:autoSpaceDN w:val="0"/>
        <w:adjustRightInd w:val="0"/>
        <w:spacing w:after="0" w:line="240" w:lineRule="auto"/>
        <w:rPr>
          <w:rFonts w:cstheme="minorHAnsi"/>
          <w:b/>
          <w:color w:val="1A1A1A"/>
        </w:rPr>
      </w:pPr>
      <w:r w:rsidRPr="00665008">
        <w:rPr>
          <w:rFonts w:cstheme="minorHAnsi"/>
          <w:b/>
          <w:color w:val="1A1A1A"/>
        </w:rPr>
        <w:t>Second Innovation platform</w:t>
      </w:r>
      <w:r w:rsidR="009F6BF4" w:rsidRPr="00665008">
        <w:rPr>
          <w:rFonts w:cstheme="minorHAnsi"/>
          <w:b/>
          <w:color w:val="1A1A1A"/>
        </w:rPr>
        <w:t xml:space="preserve"> meeting</w:t>
      </w:r>
      <w:r w:rsidRPr="00665008">
        <w:rPr>
          <w:rFonts w:cstheme="minorHAnsi"/>
          <w:b/>
          <w:color w:val="1A1A1A"/>
        </w:rPr>
        <w:t xml:space="preserve"> </w:t>
      </w:r>
    </w:p>
    <w:p w:rsidR="00CA5C66" w:rsidRPr="00665008" w:rsidRDefault="00CA5C66" w:rsidP="00CA5C66">
      <w:pPr>
        <w:autoSpaceDE w:val="0"/>
        <w:autoSpaceDN w:val="0"/>
        <w:adjustRightInd w:val="0"/>
        <w:spacing w:after="0" w:line="240" w:lineRule="auto"/>
        <w:rPr>
          <w:rFonts w:cstheme="minorHAnsi"/>
          <w:color w:val="1A1A1A"/>
        </w:rPr>
      </w:pPr>
    </w:p>
    <w:p w:rsidR="00BC2756" w:rsidRPr="00665008" w:rsidRDefault="00CA5C66" w:rsidP="00CA5C66">
      <w:pPr>
        <w:autoSpaceDE w:val="0"/>
        <w:autoSpaceDN w:val="0"/>
        <w:adjustRightInd w:val="0"/>
        <w:spacing w:after="0" w:line="240" w:lineRule="auto"/>
        <w:rPr>
          <w:rFonts w:cstheme="minorHAnsi"/>
          <w:color w:val="1A1A1A"/>
        </w:rPr>
      </w:pPr>
      <w:r w:rsidRPr="00665008">
        <w:rPr>
          <w:rFonts w:cstheme="minorHAnsi"/>
          <w:color w:val="1A1A1A"/>
        </w:rPr>
        <w:t>What were</w:t>
      </w:r>
      <w:r w:rsidR="001530F3">
        <w:rPr>
          <w:rFonts w:cstheme="minorHAnsi"/>
          <w:color w:val="1A1A1A"/>
        </w:rPr>
        <w:t xml:space="preserve"> the objectives of the activity</w:t>
      </w:r>
      <w:bookmarkStart w:id="0" w:name="_GoBack"/>
      <w:bookmarkEnd w:id="0"/>
      <w:r w:rsidRPr="00665008">
        <w:rPr>
          <w:rFonts w:cstheme="minorHAnsi"/>
          <w:color w:val="1A1A1A"/>
        </w:rPr>
        <w:t>?</w:t>
      </w:r>
    </w:p>
    <w:p w:rsidR="009F6BF4" w:rsidRPr="00665008" w:rsidRDefault="009F6BF4" w:rsidP="009F6BF4">
      <w:pPr>
        <w:pStyle w:val="ListParagraph"/>
        <w:autoSpaceDE w:val="0"/>
        <w:autoSpaceDN w:val="0"/>
        <w:adjustRightInd w:val="0"/>
        <w:spacing w:after="0" w:line="240" w:lineRule="auto"/>
        <w:rPr>
          <w:rFonts w:cstheme="minorHAnsi"/>
          <w:color w:val="1A1A1A"/>
        </w:rPr>
      </w:pPr>
    </w:p>
    <w:p w:rsidR="009052D0" w:rsidRPr="00665008" w:rsidRDefault="00D11A95" w:rsidP="00BC2756">
      <w:pPr>
        <w:pStyle w:val="ListParagraph"/>
        <w:numPr>
          <w:ilvl w:val="0"/>
          <w:numId w:val="1"/>
        </w:numPr>
        <w:autoSpaceDE w:val="0"/>
        <w:autoSpaceDN w:val="0"/>
        <w:adjustRightInd w:val="0"/>
        <w:spacing w:after="0" w:line="240" w:lineRule="auto"/>
        <w:rPr>
          <w:rFonts w:cstheme="minorHAnsi"/>
          <w:b/>
          <w:color w:val="1A1A1A"/>
        </w:rPr>
      </w:pPr>
      <w:r w:rsidRPr="00665008">
        <w:rPr>
          <w:rFonts w:cstheme="minorHAnsi"/>
          <w:b/>
          <w:color w:val="1A1A1A"/>
        </w:rPr>
        <w:t>To update and re</w:t>
      </w:r>
      <w:r w:rsidR="009052D0" w:rsidRPr="00665008">
        <w:rPr>
          <w:rFonts w:cstheme="minorHAnsi"/>
          <w:b/>
          <w:color w:val="1A1A1A"/>
        </w:rPr>
        <w:t xml:space="preserve">view the IP structure and function, and to discuss IP members role in future scaling up strategies </w:t>
      </w:r>
      <w:r w:rsidRPr="00665008">
        <w:rPr>
          <w:rFonts w:cstheme="minorHAnsi"/>
          <w:b/>
          <w:color w:val="1A1A1A"/>
        </w:rPr>
        <w:t xml:space="preserve"> </w:t>
      </w:r>
    </w:p>
    <w:p w:rsidR="00CA5C66" w:rsidRPr="00665008" w:rsidRDefault="009052D0" w:rsidP="00BC2756">
      <w:pPr>
        <w:pStyle w:val="ListParagraph"/>
        <w:numPr>
          <w:ilvl w:val="0"/>
          <w:numId w:val="1"/>
        </w:numPr>
        <w:autoSpaceDE w:val="0"/>
        <w:autoSpaceDN w:val="0"/>
        <w:adjustRightInd w:val="0"/>
        <w:spacing w:after="0" w:line="240" w:lineRule="auto"/>
        <w:rPr>
          <w:rFonts w:cstheme="minorHAnsi"/>
          <w:b/>
          <w:color w:val="1A1A1A"/>
        </w:rPr>
      </w:pPr>
      <w:r w:rsidRPr="00665008">
        <w:rPr>
          <w:rFonts w:cstheme="minorHAnsi"/>
          <w:b/>
          <w:color w:val="1A1A1A"/>
        </w:rPr>
        <w:t xml:space="preserve">To update IP members about </w:t>
      </w:r>
      <w:r w:rsidR="00D11A95" w:rsidRPr="00665008">
        <w:rPr>
          <w:rFonts w:cstheme="minorHAnsi"/>
          <w:b/>
          <w:color w:val="1A1A1A"/>
        </w:rPr>
        <w:t xml:space="preserve">Africa RISING </w:t>
      </w:r>
      <w:r w:rsidRPr="00665008">
        <w:rPr>
          <w:rFonts w:cstheme="minorHAnsi"/>
          <w:b/>
          <w:color w:val="1A1A1A"/>
        </w:rPr>
        <w:t>research activities outputs</w:t>
      </w:r>
      <w:r w:rsidR="00D11A95" w:rsidRPr="00665008">
        <w:rPr>
          <w:rFonts w:cstheme="minorHAnsi"/>
          <w:b/>
          <w:color w:val="1A1A1A"/>
        </w:rPr>
        <w:t>, opportunities and challenges</w:t>
      </w:r>
      <w:r w:rsidRPr="00665008">
        <w:rPr>
          <w:rFonts w:cstheme="minorHAnsi"/>
          <w:b/>
          <w:color w:val="1A1A1A"/>
        </w:rPr>
        <w:t xml:space="preserve"> in the last one year</w:t>
      </w:r>
      <w:r w:rsidR="00F110D1" w:rsidRPr="00665008">
        <w:rPr>
          <w:rFonts w:cstheme="minorHAnsi"/>
          <w:b/>
          <w:color w:val="1A1A1A"/>
        </w:rPr>
        <w:t xml:space="preserve"> and </w:t>
      </w:r>
      <w:r w:rsidR="00F110D1" w:rsidRPr="00665008">
        <w:rPr>
          <w:rFonts w:cs="Times New Roman"/>
          <w:b/>
          <w:color w:val="1A1A1A"/>
        </w:rPr>
        <w:t xml:space="preserve">to link </w:t>
      </w:r>
      <w:proofErr w:type="spellStart"/>
      <w:r w:rsidR="00F110D1" w:rsidRPr="00665008">
        <w:rPr>
          <w:rFonts w:cs="Times New Roman"/>
          <w:b/>
          <w:color w:val="1A1A1A"/>
        </w:rPr>
        <w:t>woreda</w:t>
      </w:r>
      <w:proofErr w:type="spellEnd"/>
      <w:r w:rsidR="00F110D1" w:rsidRPr="00665008">
        <w:rPr>
          <w:rFonts w:cs="Times New Roman"/>
          <w:b/>
          <w:color w:val="1A1A1A"/>
        </w:rPr>
        <w:t xml:space="preserve"> and </w:t>
      </w:r>
      <w:proofErr w:type="spellStart"/>
      <w:r w:rsidR="00F110D1" w:rsidRPr="00665008">
        <w:rPr>
          <w:rFonts w:cs="Times New Roman"/>
          <w:b/>
          <w:color w:val="1A1A1A"/>
        </w:rPr>
        <w:t>kebele</w:t>
      </w:r>
      <w:proofErr w:type="spellEnd"/>
      <w:r w:rsidR="00F110D1" w:rsidRPr="00665008">
        <w:rPr>
          <w:rFonts w:cs="Times New Roman"/>
          <w:b/>
          <w:color w:val="1A1A1A"/>
        </w:rPr>
        <w:t xml:space="preserve"> level IPs trough new selected farmer representatives and to collect IP monitoring and evaluation information</w:t>
      </w:r>
    </w:p>
    <w:p w:rsidR="009052D0" w:rsidRPr="00665008" w:rsidRDefault="009052D0" w:rsidP="00CA5C66">
      <w:pPr>
        <w:autoSpaceDE w:val="0"/>
        <w:autoSpaceDN w:val="0"/>
        <w:adjustRightInd w:val="0"/>
        <w:spacing w:after="0" w:line="240" w:lineRule="auto"/>
        <w:rPr>
          <w:rFonts w:cstheme="minorHAnsi"/>
          <w:color w:val="1A1A1A"/>
        </w:rPr>
      </w:pPr>
    </w:p>
    <w:p w:rsidR="00CA5C66" w:rsidRPr="00665008" w:rsidRDefault="00CA5C66" w:rsidP="00CA5C66">
      <w:pPr>
        <w:autoSpaceDE w:val="0"/>
        <w:autoSpaceDN w:val="0"/>
        <w:adjustRightInd w:val="0"/>
        <w:spacing w:after="0" w:line="240" w:lineRule="auto"/>
        <w:rPr>
          <w:rFonts w:cstheme="minorHAnsi"/>
          <w:color w:val="1A1A1A"/>
        </w:rPr>
      </w:pPr>
      <w:r w:rsidRPr="00665008">
        <w:rPr>
          <w:rFonts w:cstheme="minorHAnsi"/>
          <w:color w:val="1A1A1A"/>
        </w:rPr>
        <w:t>Who organized/orig</w:t>
      </w:r>
      <w:r w:rsidR="00CE1879" w:rsidRPr="00665008">
        <w:rPr>
          <w:rFonts w:cstheme="minorHAnsi"/>
          <w:color w:val="1A1A1A"/>
        </w:rPr>
        <w:t>inated the activity?</w:t>
      </w:r>
    </w:p>
    <w:p w:rsidR="009052D0" w:rsidRPr="00665008" w:rsidRDefault="009052D0" w:rsidP="009052D0">
      <w:pPr>
        <w:autoSpaceDE w:val="0"/>
        <w:autoSpaceDN w:val="0"/>
        <w:adjustRightInd w:val="0"/>
        <w:spacing w:after="0" w:line="240" w:lineRule="auto"/>
        <w:rPr>
          <w:rFonts w:cstheme="minorHAnsi"/>
          <w:color w:val="1A1A1A"/>
        </w:rPr>
      </w:pPr>
    </w:p>
    <w:p w:rsidR="00CE1879" w:rsidRPr="00665008" w:rsidRDefault="00D11A95" w:rsidP="009052D0">
      <w:pPr>
        <w:autoSpaceDE w:val="0"/>
        <w:autoSpaceDN w:val="0"/>
        <w:adjustRightInd w:val="0"/>
        <w:spacing w:after="0" w:line="240" w:lineRule="auto"/>
        <w:rPr>
          <w:rFonts w:cstheme="minorHAnsi"/>
          <w:b/>
          <w:color w:val="1A1A1A"/>
        </w:rPr>
      </w:pPr>
      <w:r w:rsidRPr="00665008">
        <w:rPr>
          <w:rFonts w:cstheme="minorHAnsi"/>
          <w:b/>
          <w:color w:val="1A1A1A"/>
        </w:rPr>
        <w:t>AR site coordinators,</w:t>
      </w:r>
      <w:r w:rsidR="009052D0" w:rsidRPr="00665008">
        <w:rPr>
          <w:rFonts w:cstheme="minorHAnsi"/>
          <w:b/>
          <w:color w:val="1A1A1A"/>
        </w:rPr>
        <w:t xml:space="preserve"> IP TG members and ILRI</w:t>
      </w:r>
      <w:r w:rsidRPr="00665008">
        <w:rPr>
          <w:rFonts w:cstheme="minorHAnsi"/>
          <w:b/>
          <w:color w:val="1A1A1A"/>
        </w:rPr>
        <w:t xml:space="preserve"> researchers</w:t>
      </w:r>
    </w:p>
    <w:p w:rsidR="00CA5C66" w:rsidRPr="00665008" w:rsidRDefault="00CA5C66" w:rsidP="00CA5C66">
      <w:pPr>
        <w:autoSpaceDE w:val="0"/>
        <w:autoSpaceDN w:val="0"/>
        <w:adjustRightInd w:val="0"/>
        <w:spacing w:after="0" w:line="240" w:lineRule="auto"/>
        <w:rPr>
          <w:rFonts w:cstheme="minorHAnsi"/>
          <w:color w:val="1A1A1A"/>
        </w:rPr>
      </w:pPr>
    </w:p>
    <w:p w:rsidR="00CA5C66" w:rsidRPr="00665008" w:rsidRDefault="00CA5C66" w:rsidP="00CA5C66">
      <w:pPr>
        <w:autoSpaceDE w:val="0"/>
        <w:autoSpaceDN w:val="0"/>
        <w:adjustRightInd w:val="0"/>
        <w:spacing w:after="0" w:line="240" w:lineRule="auto"/>
        <w:rPr>
          <w:rFonts w:cstheme="minorHAnsi"/>
          <w:color w:val="1A1A1A"/>
        </w:rPr>
      </w:pPr>
      <w:r w:rsidRPr="00665008">
        <w:rPr>
          <w:rFonts w:cstheme="minorHAnsi"/>
          <w:color w:val="1A1A1A"/>
        </w:rPr>
        <w:t>Date of the ac</w:t>
      </w:r>
      <w:r w:rsidR="00CE1879" w:rsidRPr="00665008">
        <w:rPr>
          <w:rFonts w:cstheme="minorHAnsi"/>
          <w:color w:val="1A1A1A"/>
        </w:rPr>
        <w:t xml:space="preserve">tivity </w:t>
      </w:r>
      <w:r w:rsidR="00D11A95" w:rsidRPr="00665008">
        <w:rPr>
          <w:rFonts w:cstheme="minorHAnsi"/>
          <w:b/>
          <w:color w:val="1A1A1A"/>
        </w:rPr>
        <w:t>Feb. 02</w:t>
      </w:r>
      <w:r w:rsidR="00CE1879" w:rsidRPr="00665008">
        <w:rPr>
          <w:rFonts w:cstheme="minorHAnsi"/>
          <w:b/>
          <w:color w:val="1A1A1A"/>
        </w:rPr>
        <w:t>,</w:t>
      </w:r>
      <w:r w:rsidR="00D11A95" w:rsidRPr="00665008">
        <w:rPr>
          <w:rFonts w:cstheme="minorHAnsi"/>
          <w:b/>
          <w:color w:val="1A1A1A"/>
        </w:rPr>
        <w:t xml:space="preserve"> 2015</w:t>
      </w:r>
    </w:p>
    <w:p w:rsidR="00CA5C66" w:rsidRPr="00665008" w:rsidRDefault="00CA5C66" w:rsidP="00CA5C66">
      <w:pPr>
        <w:autoSpaceDE w:val="0"/>
        <w:autoSpaceDN w:val="0"/>
        <w:adjustRightInd w:val="0"/>
        <w:spacing w:after="0" w:line="240" w:lineRule="auto"/>
        <w:rPr>
          <w:rFonts w:cstheme="minorHAnsi"/>
          <w:color w:val="1A1A1A"/>
        </w:rPr>
      </w:pPr>
    </w:p>
    <w:p w:rsidR="00CA5C66" w:rsidRPr="00665008" w:rsidRDefault="00CA5C66" w:rsidP="00CA5C66">
      <w:pPr>
        <w:autoSpaceDE w:val="0"/>
        <w:autoSpaceDN w:val="0"/>
        <w:adjustRightInd w:val="0"/>
        <w:spacing w:after="0" w:line="240" w:lineRule="auto"/>
        <w:rPr>
          <w:rFonts w:cstheme="minorHAnsi"/>
          <w:i/>
          <w:iCs/>
        </w:rPr>
      </w:pPr>
      <w:r w:rsidRPr="00665008">
        <w:rPr>
          <w:rFonts w:cstheme="minorHAnsi"/>
          <w:i/>
          <w:iCs/>
        </w:rPr>
        <w:t>II: Participation by IP actors in the activity (attach IP register for verification)</w:t>
      </w:r>
    </w:p>
    <w:p w:rsidR="00CA5C66" w:rsidRPr="00665008" w:rsidRDefault="00CA5C66" w:rsidP="00CA5C66">
      <w:pPr>
        <w:autoSpaceDE w:val="0"/>
        <w:autoSpaceDN w:val="0"/>
        <w:adjustRightInd w:val="0"/>
        <w:spacing w:after="0" w:line="240" w:lineRule="auto"/>
        <w:rPr>
          <w:rFonts w:cstheme="minorHAnsi"/>
          <w:i/>
          <w:iCs/>
        </w:rPr>
      </w:pPr>
    </w:p>
    <w:tbl>
      <w:tblPr>
        <w:tblStyle w:val="TableGrid"/>
        <w:tblW w:w="0" w:type="auto"/>
        <w:tblLook w:val="04A0" w:firstRow="1" w:lastRow="0" w:firstColumn="1" w:lastColumn="0" w:noHBand="0" w:noVBand="1"/>
      </w:tblPr>
      <w:tblGrid>
        <w:gridCol w:w="4788"/>
        <w:gridCol w:w="4788"/>
      </w:tblGrid>
      <w:tr w:rsidR="00CA5C66" w:rsidRPr="00665008" w:rsidTr="00BC2756">
        <w:tc>
          <w:tcPr>
            <w:tcW w:w="4788" w:type="dxa"/>
          </w:tcPr>
          <w:p w:rsidR="00CA5C66" w:rsidRPr="00665008" w:rsidRDefault="00CA5C66" w:rsidP="00BC2756">
            <w:pPr>
              <w:autoSpaceDE w:val="0"/>
              <w:autoSpaceDN w:val="0"/>
              <w:adjustRightInd w:val="0"/>
              <w:rPr>
                <w:rFonts w:cstheme="minorHAnsi"/>
                <w:b/>
                <w:color w:val="1A1A1A"/>
              </w:rPr>
            </w:pPr>
            <w:r w:rsidRPr="00665008">
              <w:rPr>
                <w:rFonts w:cstheme="minorHAnsi"/>
                <w:b/>
              </w:rPr>
              <w:t>Number of organizations or actors grouped by the type of organization</w:t>
            </w:r>
          </w:p>
        </w:tc>
        <w:tc>
          <w:tcPr>
            <w:tcW w:w="4788" w:type="dxa"/>
          </w:tcPr>
          <w:p w:rsidR="00CA5C66" w:rsidRPr="00665008" w:rsidRDefault="00CA5C66" w:rsidP="00BC2756">
            <w:pPr>
              <w:autoSpaceDE w:val="0"/>
              <w:autoSpaceDN w:val="0"/>
              <w:adjustRightInd w:val="0"/>
              <w:rPr>
                <w:rFonts w:cstheme="minorHAnsi"/>
                <w:b/>
                <w:color w:val="1A1A1A"/>
              </w:rPr>
            </w:pPr>
            <w:r w:rsidRPr="00665008">
              <w:rPr>
                <w:rFonts w:cstheme="minorHAnsi"/>
                <w:b/>
                <w:color w:val="1A1A1A"/>
              </w:rPr>
              <w:t>Number</w:t>
            </w:r>
          </w:p>
        </w:tc>
      </w:tr>
      <w:tr w:rsidR="00A522A0" w:rsidRPr="00665008" w:rsidTr="00BC2756">
        <w:tc>
          <w:tcPr>
            <w:tcW w:w="4788" w:type="dxa"/>
          </w:tcPr>
          <w:p w:rsidR="00A522A0" w:rsidRPr="00665008" w:rsidRDefault="00A522A0" w:rsidP="00D034A7">
            <w:pPr>
              <w:autoSpaceDE w:val="0"/>
              <w:autoSpaceDN w:val="0"/>
              <w:adjustRightInd w:val="0"/>
              <w:rPr>
                <w:rFonts w:cstheme="minorHAnsi"/>
              </w:rPr>
            </w:pPr>
            <w:r w:rsidRPr="00665008">
              <w:rPr>
                <w:rFonts w:cstheme="minorHAnsi"/>
              </w:rPr>
              <w:t>Number of male farmers</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2</w:t>
            </w:r>
          </w:p>
        </w:tc>
      </w:tr>
      <w:tr w:rsidR="00A522A0" w:rsidRPr="00665008" w:rsidTr="00BC2756">
        <w:tc>
          <w:tcPr>
            <w:tcW w:w="4788" w:type="dxa"/>
          </w:tcPr>
          <w:p w:rsidR="00A522A0" w:rsidRPr="00665008" w:rsidRDefault="00A522A0" w:rsidP="00D034A7">
            <w:pPr>
              <w:autoSpaceDE w:val="0"/>
              <w:autoSpaceDN w:val="0"/>
              <w:adjustRightInd w:val="0"/>
              <w:rPr>
                <w:rFonts w:cstheme="minorHAnsi"/>
              </w:rPr>
            </w:pPr>
            <w:r w:rsidRPr="00665008">
              <w:rPr>
                <w:rFonts w:cstheme="minorHAnsi"/>
              </w:rPr>
              <w:t>Number of female farmers</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w:t>
            </w:r>
          </w:p>
        </w:tc>
      </w:tr>
      <w:tr w:rsidR="00A522A0" w:rsidRPr="00665008" w:rsidTr="00BC2756">
        <w:tc>
          <w:tcPr>
            <w:tcW w:w="4788" w:type="dxa"/>
          </w:tcPr>
          <w:p w:rsidR="00A522A0" w:rsidRPr="00665008" w:rsidRDefault="00A522A0" w:rsidP="00D034A7">
            <w:pPr>
              <w:rPr>
                <w:rFonts w:cstheme="minorHAnsi"/>
              </w:rPr>
            </w:pPr>
            <w:r w:rsidRPr="00665008">
              <w:rPr>
                <w:rFonts w:cstheme="minorHAnsi"/>
              </w:rPr>
              <w:t>Number of research organizations (Local and International)</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2 (</w:t>
            </w:r>
            <w:proofErr w:type="spellStart"/>
            <w:r w:rsidRPr="00665008">
              <w:rPr>
                <w:rFonts w:cstheme="minorHAnsi"/>
                <w:color w:val="1A1A1A"/>
              </w:rPr>
              <w:t>Areka</w:t>
            </w:r>
            <w:proofErr w:type="spellEnd"/>
            <w:r w:rsidRPr="00665008">
              <w:rPr>
                <w:rFonts w:cstheme="minorHAnsi"/>
                <w:color w:val="1A1A1A"/>
              </w:rPr>
              <w:t xml:space="preserve"> and </w:t>
            </w:r>
            <w:proofErr w:type="spellStart"/>
            <w:r w:rsidRPr="00665008">
              <w:rPr>
                <w:rFonts w:cstheme="minorHAnsi"/>
                <w:color w:val="1A1A1A"/>
              </w:rPr>
              <w:t>Worabe</w:t>
            </w:r>
            <w:proofErr w:type="spellEnd"/>
            <w:r w:rsidRPr="00665008">
              <w:rPr>
                <w:rFonts w:cstheme="minorHAnsi"/>
                <w:color w:val="1A1A1A"/>
              </w:rPr>
              <w:t xml:space="preserve"> RCs)</w:t>
            </w:r>
          </w:p>
        </w:tc>
      </w:tr>
      <w:tr w:rsidR="00A522A0" w:rsidRPr="00665008" w:rsidTr="00BC2756">
        <w:tc>
          <w:tcPr>
            <w:tcW w:w="4788" w:type="dxa"/>
          </w:tcPr>
          <w:p w:rsidR="00A522A0" w:rsidRPr="00665008" w:rsidRDefault="00A522A0" w:rsidP="00D034A7">
            <w:pPr>
              <w:autoSpaceDE w:val="0"/>
              <w:autoSpaceDN w:val="0"/>
              <w:adjustRightInd w:val="0"/>
              <w:rPr>
                <w:rFonts w:cstheme="minorHAnsi"/>
              </w:rPr>
            </w:pPr>
            <w:r w:rsidRPr="00665008">
              <w:rPr>
                <w:rFonts w:cstheme="minorHAnsi"/>
              </w:rPr>
              <w:t xml:space="preserve">Number of policy organizations (including Zonal </w:t>
            </w:r>
            <w:proofErr w:type="spellStart"/>
            <w:r w:rsidRPr="00665008">
              <w:rPr>
                <w:rFonts w:cstheme="minorHAnsi"/>
              </w:rPr>
              <w:t>Woreda</w:t>
            </w:r>
            <w:proofErr w:type="spellEnd"/>
            <w:r w:rsidRPr="00665008">
              <w:rPr>
                <w:rFonts w:cstheme="minorHAnsi"/>
              </w:rPr>
              <w:t xml:space="preserve"> or </w:t>
            </w:r>
            <w:proofErr w:type="spellStart"/>
            <w:r w:rsidRPr="00665008">
              <w:rPr>
                <w:rFonts w:cstheme="minorHAnsi"/>
              </w:rPr>
              <w:t>kebele</w:t>
            </w:r>
            <w:proofErr w:type="spellEnd"/>
            <w:r w:rsidRPr="00665008">
              <w:rPr>
                <w:rFonts w:cstheme="minorHAnsi"/>
              </w:rPr>
              <w:t xml:space="preserve"> offices)</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6</w:t>
            </w:r>
          </w:p>
        </w:tc>
      </w:tr>
      <w:tr w:rsidR="00A522A0" w:rsidRPr="00665008" w:rsidTr="00BC2756">
        <w:tc>
          <w:tcPr>
            <w:tcW w:w="4788" w:type="dxa"/>
          </w:tcPr>
          <w:p w:rsidR="00A522A0" w:rsidRPr="00665008" w:rsidRDefault="00A522A0" w:rsidP="00D034A7">
            <w:pPr>
              <w:autoSpaceDE w:val="0"/>
              <w:autoSpaceDN w:val="0"/>
              <w:adjustRightInd w:val="0"/>
              <w:rPr>
                <w:rFonts w:cstheme="minorHAnsi"/>
              </w:rPr>
            </w:pPr>
            <w:r w:rsidRPr="00665008">
              <w:rPr>
                <w:rFonts w:cstheme="minorHAnsi"/>
              </w:rPr>
              <w:t>Number of NGOs</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1</w:t>
            </w:r>
          </w:p>
        </w:tc>
      </w:tr>
      <w:tr w:rsidR="00A522A0" w:rsidRPr="00665008" w:rsidTr="00BC2756">
        <w:tc>
          <w:tcPr>
            <w:tcW w:w="4788" w:type="dxa"/>
          </w:tcPr>
          <w:p w:rsidR="00A522A0" w:rsidRPr="00665008" w:rsidRDefault="00A522A0" w:rsidP="00D034A7">
            <w:pPr>
              <w:rPr>
                <w:rFonts w:cstheme="minorHAnsi"/>
              </w:rPr>
            </w:pPr>
            <w:r w:rsidRPr="00665008">
              <w:rPr>
                <w:rFonts w:cstheme="minorHAnsi"/>
              </w:rPr>
              <w:t>Number of farmer groups (clusters) represented</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3</w:t>
            </w:r>
          </w:p>
        </w:tc>
      </w:tr>
      <w:tr w:rsidR="00A522A0" w:rsidRPr="00665008" w:rsidTr="00BC2756">
        <w:tc>
          <w:tcPr>
            <w:tcW w:w="4788" w:type="dxa"/>
          </w:tcPr>
          <w:p w:rsidR="00A522A0" w:rsidRPr="00665008" w:rsidRDefault="00A522A0" w:rsidP="00D034A7">
            <w:pPr>
              <w:autoSpaceDE w:val="0"/>
              <w:autoSpaceDN w:val="0"/>
              <w:adjustRightInd w:val="0"/>
              <w:rPr>
                <w:rFonts w:cstheme="minorHAnsi"/>
              </w:rPr>
            </w:pPr>
            <w:r w:rsidRPr="00665008">
              <w:rPr>
                <w:rFonts w:cstheme="minorHAnsi"/>
              </w:rPr>
              <w:t>Number of private sector organizations</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3</w:t>
            </w:r>
          </w:p>
        </w:tc>
      </w:tr>
      <w:tr w:rsidR="00A522A0" w:rsidRPr="00665008" w:rsidTr="00BC2756">
        <w:tc>
          <w:tcPr>
            <w:tcW w:w="4788" w:type="dxa"/>
          </w:tcPr>
          <w:p w:rsidR="00A522A0" w:rsidRPr="00665008" w:rsidRDefault="00A522A0" w:rsidP="00D034A7">
            <w:pPr>
              <w:rPr>
                <w:rFonts w:cstheme="minorHAnsi"/>
              </w:rPr>
            </w:pPr>
            <w:r w:rsidRPr="00665008">
              <w:rPr>
                <w:rFonts w:cstheme="minorHAnsi"/>
              </w:rPr>
              <w:t>Number of other groups and specify (e.g. farmer organizations, women group, youth group etc.)</w:t>
            </w:r>
          </w:p>
        </w:tc>
        <w:tc>
          <w:tcPr>
            <w:tcW w:w="4788" w:type="dxa"/>
          </w:tcPr>
          <w:p w:rsidR="00A522A0" w:rsidRPr="00665008" w:rsidRDefault="00A522A0" w:rsidP="00BC2756">
            <w:pPr>
              <w:autoSpaceDE w:val="0"/>
              <w:autoSpaceDN w:val="0"/>
              <w:adjustRightInd w:val="0"/>
              <w:rPr>
                <w:rFonts w:cstheme="minorHAnsi"/>
                <w:color w:val="1A1A1A"/>
              </w:rPr>
            </w:pPr>
            <w:r w:rsidRPr="00665008">
              <w:rPr>
                <w:rFonts w:cstheme="minorHAnsi"/>
                <w:color w:val="1A1A1A"/>
              </w:rPr>
              <w:t>-</w:t>
            </w:r>
          </w:p>
        </w:tc>
      </w:tr>
    </w:tbl>
    <w:p w:rsidR="00442C72" w:rsidRPr="00665008" w:rsidRDefault="00442C72" w:rsidP="00CA5C66">
      <w:pPr>
        <w:autoSpaceDE w:val="0"/>
        <w:autoSpaceDN w:val="0"/>
        <w:adjustRightInd w:val="0"/>
        <w:spacing w:after="0" w:line="240" w:lineRule="auto"/>
        <w:rPr>
          <w:rFonts w:cstheme="minorHAnsi"/>
          <w:i/>
          <w:color w:val="1A1A1A"/>
        </w:rPr>
      </w:pPr>
    </w:p>
    <w:p w:rsidR="00442C72" w:rsidRPr="00665008" w:rsidRDefault="00442C72" w:rsidP="00442C72">
      <w:pPr>
        <w:autoSpaceDE w:val="0"/>
        <w:autoSpaceDN w:val="0"/>
        <w:adjustRightInd w:val="0"/>
        <w:spacing w:after="0" w:line="240" w:lineRule="auto"/>
        <w:rPr>
          <w:rFonts w:cstheme="minorHAnsi"/>
          <w:i/>
          <w:color w:val="1A1A1A"/>
        </w:rPr>
      </w:pPr>
      <w:r w:rsidRPr="00665008">
        <w:rPr>
          <w:rFonts w:cstheme="minorHAnsi"/>
          <w:i/>
          <w:color w:val="1A1A1A"/>
        </w:rPr>
        <w:t>III: Narrative description of the activity (Around 300 words)</w:t>
      </w:r>
    </w:p>
    <w:p w:rsidR="00442C72" w:rsidRPr="00665008" w:rsidRDefault="00442C72" w:rsidP="00442C72">
      <w:pPr>
        <w:autoSpaceDE w:val="0"/>
        <w:autoSpaceDN w:val="0"/>
        <w:adjustRightInd w:val="0"/>
        <w:spacing w:after="0" w:line="240" w:lineRule="auto"/>
        <w:rPr>
          <w:rFonts w:cstheme="minorHAnsi"/>
          <w:color w:val="1A1A1A"/>
        </w:rPr>
      </w:pPr>
    </w:p>
    <w:p w:rsidR="00442C72" w:rsidRPr="00665008" w:rsidRDefault="00442C72" w:rsidP="00442C72">
      <w:pPr>
        <w:autoSpaceDE w:val="0"/>
        <w:autoSpaceDN w:val="0"/>
        <w:adjustRightInd w:val="0"/>
        <w:spacing w:after="0" w:line="240" w:lineRule="auto"/>
        <w:rPr>
          <w:rFonts w:cstheme="minorHAnsi"/>
          <w:color w:val="1A1A1A"/>
        </w:rPr>
      </w:pPr>
      <w:r w:rsidRPr="00665008">
        <w:rPr>
          <w:rFonts w:cstheme="minorHAnsi"/>
          <w:color w:val="1A1A1A"/>
        </w:rPr>
        <w:t xml:space="preserve">Briefly describe the key elements of the activity-What went well and what did not go well? </w:t>
      </w:r>
    </w:p>
    <w:p w:rsidR="00442C72" w:rsidRPr="00665008" w:rsidRDefault="00442C72" w:rsidP="00442C72">
      <w:pPr>
        <w:autoSpaceDE w:val="0"/>
        <w:autoSpaceDN w:val="0"/>
        <w:adjustRightInd w:val="0"/>
        <w:spacing w:after="0" w:line="240" w:lineRule="auto"/>
        <w:rPr>
          <w:rFonts w:cstheme="minorHAnsi"/>
          <w:color w:val="1A1A1A"/>
        </w:rPr>
      </w:pPr>
    </w:p>
    <w:p w:rsidR="00CD258B" w:rsidRPr="00665008" w:rsidRDefault="00442C72" w:rsidP="00442C72">
      <w:pPr>
        <w:autoSpaceDE w:val="0"/>
        <w:autoSpaceDN w:val="0"/>
        <w:adjustRightInd w:val="0"/>
        <w:spacing w:after="0" w:line="240" w:lineRule="auto"/>
        <w:rPr>
          <w:rFonts w:cstheme="minorHAnsi"/>
          <w:b/>
          <w:color w:val="1A1A1A"/>
        </w:rPr>
      </w:pPr>
      <w:r w:rsidRPr="00665008">
        <w:rPr>
          <w:rFonts w:cstheme="minorHAnsi"/>
          <w:b/>
          <w:color w:val="1A1A1A"/>
        </w:rPr>
        <w:t xml:space="preserve">As this was the first innovation platform meeting after the establishment meeting, the IP structure and function at the </w:t>
      </w:r>
      <w:proofErr w:type="spellStart"/>
      <w:r w:rsidRPr="00665008">
        <w:rPr>
          <w:rFonts w:cstheme="minorHAnsi"/>
          <w:b/>
          <w:color w:val="1A1A1A"/>
        </w:rPr>
        <w:t>Woreda</w:t>
      </w:r>
      <w:proofErr w:type="spellEnd"/>
      <w:r w:rsidRPr="00665008">
        <w:rPr>
          <w:rFonts w:cstheme="minorHAnsi"/>
          <w:b/>
          <w:color w:val="1A1A1A"/>
        </w:rPr>
        <w:t xml:space="preserve"> and </w:t>
      </w:r>
      <w:proofErr w:type="spellStart"/>
      <w:r w:rsidRPr="00665008">
        <w:rPr>
          <w:rFonts w:cstheme="minorHAnsi"/>
          <w:b/>
          <w:color w:val="1A1A1A"/>
        </w:rPr>
        <w:t>Kebele</w:t>
      </w:r>
      <w:proofErr w:type="spellEnd"/>
      <w:r w:rsidRPr="00665008">
        <w:rPr>
          <w:rFonts w:cstheme="minorHAnsi"/>
          <w:b/>
          <w:color w:val="1A1A1A"/>
        </w:rPr>
        <w:t xml:space="preserve"> level was again presented and discussed with IP members. </w:t>
      </w:r>
      <w:r w:rsidRPr="00665008">
        <w:rPr>
          <w:rFonts w:cstheme="minorHAnsi"/>
          <w:b/>
          <w:color w:val="1A1A1A"/>
        </w:rPr>
        <w:lastRenderedPageBreak/>
        <w:t xml:space="preserve">Since the IP establishment early last year a number of research activities have been going on the sites, so the IP meeting was used to present, discuss, reflect  and gather feedbacks on the </w:t>
      </w:r>
      <w:r w:rsidR="00CD258B" w:rsidRPr="00665008">
        <w:rPr>
          <w:rFonts w:cstheme="minorHAnsi"/>
          <w:b/>
          <w:color w:val="1A1A1A"/>
        </w:rPr>
        <w:t>methodology and implementation process of the action research on the site.</w:t>
      </w:r>
    </w:p>
    <w:p w:rsidR="00CD258B" w:rsidRPr="00665008" w:rsidRDefault="00CD258B" w:rsidP="00CD258B">
      <w:pPr>
        <w:pStyle w:val="ListParagraph"/>
        <w:numPr>
          <w:ilvl w:val="0"/>
          <w:numId w:val="8"/>
        </w:numPr>
        <w:autoSpaceDE w:val="0"/>
        <w:autoSpaceDN w:val="0"/>
        <w:adjustRightInd w:val="0"/>
        <w:spacing w:after="0" w:line="240" w:lineRule="auto"/>
        <w:rPr>
          <w:rFonts w:cstheme="minorHAnsi"/>
          <w:b/>
          <w:color w:val="1A1A1A"/>
        </w:rPr>
      </w:pPr>
      <w:r w:rsidRPr="00665008">
        <w:rPr>
          <w:rFonts w:cstheme="minorHAnsi"/>
          <w:b/>
          <w:color w:val="1A1A1A"/>
        </w:rPr>
        <w:t>Strong and honest discussions were held where some implementation shortcomings from Africa RISING side around resource mobilization, coordination and methodological challenges in some protocols like PVS was raised. The number of farmers (only one farmer per commodity) on PVS trials was a major technical challenge raised by IP members</w:t>
      </w:r>
    </w:p>
    <w:p w:rsidR="00442C72" w:rsidRPr="00665008" w:rsidRDefault="00CD258B" w:rsidP="00CD258B">
      <w:pPr>
        <w:pStyle w:val="ListParagraph"/>
        <w:numPr>
          <w:ilvl w:val="0"/>
          <w:numId w:val="8"/>
        </w:numPr>
        <w:autoSpaceDE w:val="0"/>
        <w:autoSpaceDN w:val="0"/>
        <w:adjustRightInd w:val="0"/>
        <w:spacing w:after="0" w:line="240" w:lineRule="auto"/>
        <w:rPr>
          <w:rFonts w:cstheme="minorHAnsi"/>
          <w:b/>
          <w:color w:val="1A1A1A"/>
        </w:rPr>
      </w:pPr>
      <w:r w:rsidRPr="00665008">
        <w:rPr>
          <w:rFonts w:cstheme="minorHAnsi"/>
          <w:b/>
          <w:color w:val="1A1A1A"/>
        </w:rPr>
        <w:t xml:space="preserve">Low representation of CG partners on the IP meeting was a challenge to give </w:t>
      </w:r>
      <w:r w:rsidR="00505F3A" w:rsidRPr="00665008">
        <w:rPr>
          <w:rFonts w:cstheme="minorHAnsi"/>
          <w:b/>
          <w:color w:val="1A1A1A"/>
        </w:rPr>
        <w:t xml:space="preserve">specific and </w:t>
      </w:r>
      <w:r w:rsidRPr="00665008">
        <w:rPr>
          <w:rFonts w:cstheme="minorHAnsi"/>
          <w:b/>
          <w:color w:val="1A1A1A"/>
        </w:rPr>
        <w:t>appropriate</w:t>
      </w:r>
      <w:r w:rsidR="00505F3A" w:rsidRPr="00665008">
        <w:rPr>
          <w:rFonts w:cstheme="minorHAnsi"/>
          <w:b/>
          <w:color w:val="1A1A1A"/>
        </w:rPr>
        <w:t xml:space="preserve"> answers to technical questions raised around protocols they lead.</w:t>
      </w:r>
      <w:r w:rsidRPr="00665008">
        <w:rPr>
          <w:rFonts w:cstheme="minorHAnsi"/>
          <w:b/>
          <w:color w:val="1A1A1A"/>
        </w:rPr>
        <w:t xml:space="preserve">  </w:t>
      </w:r>
    </w:p>
    <w:p w:rsidR="00442C72" w:rsidRPr="00665008" w:rsidRDefault="00442C72" w:rsidP="00442C72">
      <w:pPr>
        <w:autoSpaceDE w:val="0"/>
        <w:autoSpaceDN w:val="0"/>
        <w:adjustRightInd w:val="0"/>
        <w:spacing w:after="0" w:line="240" w:lineRule="auto"/>
        <w:rPr>
          <w:rFonts w:cstheme="minorHAnsi"/>
          <w:color w:val="1A1A1A"/>
        </w:rPr>
      </w:pPr>
    </w:p>
    <w:p w:rsidR="00442C72" w:rsidRPr="00665008" w:rsidRDefault="00442C72" w:rsidP="00442C72">
      <w:pPr>
        <w:autoSpaceDE w:val="0"/>
        <w:autoSpaceDN w:val="0"/>
        <w:adjustRightInd w:val="0"/>
        <w:spacing w:after="0" w:line="240" w:lineRule="auto"/>
        <w:rPr>
          <w:rFonts w:cstheme="minorHAnsi"/>
          <w:color w:val="1A1A1A"/>
        </w:rPr>
      </w:pPr>
      <w:r w:rsidRPr="00665008">
        <w:rPr>
          <w:rFonts w:cstheme="minorHAnsi"/>
          <w:color w:val="1A1A1A"/>
        </w:rPr>
        <w:t>What key ‘next steps’ emerged from the activity</w:t>
      </w:r>
    </w:p>
    <w:p w:rsidR="00442C72" w:rsidRPr="00665008" w:rsidRDefault="00442C72" w:rsidP="00442C72">
      <w:pPr>
        <w:autoSpaceDE w:val="0"/>
        <w:autoSpaceDN w:val="0"/>
        <w:adjustRightInd w:val="0"/>
        <w:spacing w:after="0" w:line="240" w:lineRule="auto"/>
        <w:rPr>
          <w:rFonts w:cstheme="minorHAnsi"/>
          <w:color w:val="1A1A1A"/>
        </w:rPr>
      </w:pPr>
    </w:p>
    <w:p w:rsidR="008D1A06" w:rsidRPr="00665008" w:rsidRDefault="008D1A06" w:rsidP="008D1A06">
      <w:pPr>
        <w:pStyle w:val="ListParagraph"/>
        <w:numPr>
          <w:ilvl w:val="0"/>
          <w:numId w:val="5"/>
        </w:numPr>
        <w:autoSpaceDE w:val="0"/>
        <w:autoSpaceDN w:val="0"/>
        <w:adjustRightInd w:val="0"/>
        <w:spacing w:after="0" w:line="240" w:lineRule="auto"/>
        <w:rPr>
          <w:rFonts w:cstheme="minorHAnsi"/>
          <w:b/>
          <w:color w:val="1A1A1A"/>
        </w:rPr>
      </w:pPr>
      <w:r w:rsidRPr="00665008">
        <w:rPr>
          <w:rFonts w:cstheme="minorHAnsi"/>
          <w:b/>
          <w:color w:val="1A1A1A"/>
        </w:rPr>
        <w:t>To share back major reflections from the IP meetings to protocol owners at ILRI campus.</w:t>
      </w:r>
    </w:p>
    <w:p w:rsidR="008D1A06" w:rsidRPr="00665008" w:rsidRDefault="008D1A06" w:rsidP="008D1A06">
      <w:pPr>
        <w:pStyle w:val="ListParagraph"/>
        <w:numPr>
          <w:ilvl w:val="0"/>
          <w:numId w:val="5"/>
        </w:numPr>
        <w:autoSpaceDE w:val="0"/>
        <w:autoSpaceDN w:val="0"/>
        <w:adjustRightInd w:val="0"/>
        <w:spacing w:after="0" w:line="240" w:lineRule="auto"/>
        <w:rPr>
          <w:rFonts w:cstheme="minorHAnsi"/>
          <w:b/>
          <w:color w:val="1A1A1A"/>
        </w:rPr>
      </w:pPr>
      <w:r w:rsidRPr="00665008">
        <w:rPr>
          <w:rFonts w:cstheme="minorHAnsi"/>
          <w:b/>
          <w:color w:val="1A1A1A"/>
        </w:rPr>
        <w:t xml:space="preserve">Initiating discussion on more involvement of local research centers in research after June 2015. </w:t>
      </w:r>
    </w:p>
    <w:p w:rsidR="008D1A06" w:rsidRPr="00665008" w:rsidRDefault="008D1A06" w:rsidP="008D1A06">
      <w:pPr>
        <w:pStyle w:val="ListParagraph"/>
        <w:numPr>
          <w:ilvl w:val="0"/>
          <w:numId w:val="5"/>
        </w:numPr>
        <w:autoSpaceDE w:val="0"/>
        <w:autoSpaceDN w:val="0"/>
        <w:adjustRightInd w:val="0"/>
        <w:spacing w:after="0" w:line="240" w:lineRule="auto"/>
        <w:rPr>
          <w:rFonts w:cstheme="minorHAnsi"/>
          <w:b/>
          <w:color w:val="1A1A1A"/>
        </w:rPr>
      </w:pPr>
      <w:r w:rsidRPr="00665008">
        <w:rPr>
          <w:rFonts w:cstheme="minorHAnsi"/>
          <w:b/>
          <w:color w:val="1A1A1A"/>
        </w:rPr>
        <w:t xml:space="preserve">Ask for each CG partners to delegate someone to participate, collect feedbacks and answer protocol  related questions </w:t>
      </w:r>
    </w:p>
    <w:p w:rsidR="00442C72" w:rsidRPr="00665008" w:rsidRDefault="00442C72" w:rsidP="00CA5C66">
      <w:pPr>
        <w:autoSpaceDE w:val="0"/>
        <w:autoSpaceDN w:val="0"/>
        <w:adjustRightInd w:val="0"/>
        <w:spacing w:after="0" w:line="240" w:lineRule="auto"/>
        <w:rPr>
          <w:rFonts w:cstheme="minorHAnsi"/>
          <w:i/>
          <w:color w:val="1A1A1A"/>
        </w:rPr>
      </w:pPr>
    </w:p>
    <w:p w:rsidR="009A158E" w:rsidRPr="00665008" w:rsidRDefault="009A158E" w:rsidP="00CA5C66">
      <w:pPr>
        <w:autoSpaceDE w:val="0"/>
        <w:autoSpaceDN w:val="0"/>
        <w:adjustRightInd w:val="0"/>
        <w:spacing w:after="0" w:line="240" w:lineRule="auto"/>
        <w:rPr>
          <w:rFonts w:cstheme="minorHAnsi"/>
          <w:b/>
          <w:color w:val="1A1A1A"/>
        </w:rPr>
      </w:pPr>
    </w:p>
    <w:p w:rsidR="001D3670" w:rsidRPr="00665008" w:rsidRDefault="001D3670"/>
    <w:sectPr w:rsidR="001D3670" w:rsidRPr="00665008" w:rsidSect="00073C3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C17" w:rsidRDefault="00DC0C17" w:rsidP="00CA5C66">
      <w:pPr>
        <w:spacing w:after="0" w:line="240" w:lineRule="auto"/>
      </w:pPr>
      <w:r>
        <w:separator/>
      </w:r>
    </w:p>
  </w:endnote>
  <w:endnote w:type="continuationSeparator" w:id="0">
    <w:p w:rsidR="00DC0C17" w:rsidRDefault="00DC0C17" w:rsidP="00CA5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56" w:rsidRDefault="00BC2756">
    <w:pPr>
      <w:pStyle w:val="Footer"/>
    </w:pPr>
    <w:r>
      <w:rPr>
        <w:noProof/>
      </w:rPr>
      <w:drawing>
        <wp:inline distT="0" distB="0" distL="0" distR="0">
          <wp:extent cx="5207000" cy="571500"/>
          <wp:effectExtent l="0" t="0" r="0" b="0"/>
          <wp:docPr id="3" name="Picture 3" descr="C:\Users\syasabu\AppData\Local\Temp\8651924640_363b35662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asabu\AppData\Local\Temp\8651924640_363b35662e_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7000" cy="571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C17" w:rsidRDefault="00DC0C17" w:rsidP="00CA5C66">
      <w:pPr>
        <w:spacing w:after="0" w:line="240" w:lineRule="auto"/>
      </w:pPr>
      <w:r>
        <w:separator/>
      </w:r>
    </w:p>
  </w:footnote>
  <w:footnote w:type="continuationSeparator" w:id="0">
    <w:p w:rsidR="00DC0C17" w:rsidRDefault="00DC0C17" w:rsidP="00CA5C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56" w:rsidRDefault="00BC2756">
    <w:pPr>
      <w:pStyle w:val="Header"/>
    </w:pPr>
    <w:r w:rsidRPr="004328AF">
      <w:rPr>
        <w:noProof/>
      </w:rPr>
      <w:drawing>
        <wp:anchor distT="0" distB="0" distL="0" distR="0" simplePos="0" relativeHeight="251659264" behindDoc="0" locked="0" layoutInCell="1" allowOverlap="1">
          <wp:simplePos x="0" y="0"/>
          <wp:positionH relativeFrom="column">
            <wp:posOffset>-914400</wp:posOffset>
          </wp:positionH>
          <wp:positionV relativeFrom="paragraph">
            <wp:posOffset>-457200</wp:posOffset>
          </wp:positionV>
          <wp:extent cx="7781925" cy="809625"/>
          <wp:effectExtent l="0" t="0" r="9525" b="9525"/>
          <wp:wrapSquare wrapText="bothSides"/>
          <wp:docPr id="1" name="Picture 1"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80962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2FA8"/>
    <w:multiLevelType w:val="hybridMultilevel"/>
    <w:tmpl w:val="CDB6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F6E89"/>
    <w:multiLevelType w:val="hybridMultilevel"/>
    <w:tmpl w:val="76480C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15717B"/>
    <w:multiLevelType w:val="hybridMultilevel"/>
    <w:tmpl w:val="9DCC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67729D"/>
    <w:multiLevelType w:val="hybridMultilevel"/>
    <w:tmpl w:val="8FFE85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C12050"/>
    <w:multiLevelType w:val="hybridMultilevel"/>
    <w:tmpl w:val="C95E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4C7484"/>
    <w:multiLevelType w:val="hybridMultilevel"/>
    <w:tmpl w:val="8A845E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AF6D4C"/>
    <w:multiLevelType w:val="hybridMultilevel"/>
    <w:tmpl w:val="C79C23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306D6D"/>
    <w:multiLevelType w:val="hybridMultilevel"/>
    <w:tmpl w:val="8FD0C08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6"/>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C66"/>
    <w:rsid w:val="00073C31"/>
    <w:rsid w:val="00086148"/>
    <w:rsid w:val="00140A57"/>
    <w:rsid w:val="001530F3"/>
    <w:rsid w:val="0017392F"/>
    <w:rsid w:val="001752D2"/>
    <w:rsid w:val="001D0E39"/>
    <w:rsid w:val="001D3670"/>
    <w:rsid w:val="00254DEA"/>
    <w:rsid w:val="00287CB8"/>
    <w:rsid w:val="002A7995"/>
    <w:rsid w:val="002E3CB5"/>
    <w:rsid w:val="003C1360"/>
    <w:rsid w:val="003F04AA"/>
    <w:rsid w:val="00442C72"/>
    <w:rsid w:val="00460BF3"/>
    <w:rsid w:val="004955F1"/>
    <w:rsid w:val="004F2933"/>
    <w:rsid w:val="00505F3A"/>
    <w:rsid w:val="005419AE"/>
    <w:rsid w:val="00665008"/>
    <w:rsid w:val="006A2501"/>
    <w:rsid w:val="008D1A06"/>
    <w:rsid w:val="009052D0"/>
    <w:rsid w:val="009719A9"/>
    <w:rsid w:val="009A158E"/>
    <w:rsid w:val="009F6BF4"/>
    <w:rsid w:val="00A31373"/>
    <w:rsid w:val="00A522A0"/>
    <w:rsid w:val="00A63DD5"/>
    <w:rsid w:val="00BC2756"/>
    <w:rsid w:val="00C54332"/>
    <w:rsid w:val="00CA5C66"/>
    <w:rsid w:val="00CD258B"/>
    <w:rsid w:val="00CE1879"/>
    <w:rsid w:val="00D11A95"/>
    <w:rsid w:val="00DC0C17"/>
    <w:rsid w:val="00F110D1"/>
    <w:rsid w:val="00F3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C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A5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C66"/>
  </w:style>
  <w:style w:type="paragraph" w:styleId="Footer">
    <w:name w:val="footer"/>
    <w:basedOn w:val="Normal"/>
    <w:link w:val="FooterChar"/>
    <w:uiPriority w:val="99"/>
    <w:unhideWhenUsed/>
    <w:rsid w:val="00CA5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C66"/>
  </w:style>
  <w:style w:type="paragraph" w:styleId="BalloonText">
    <w:name w:val="Balloon Text"/>
    <w:basedOn w:val="Normal"/>
    <w:link w:val="BalloonTextChar"/>
    <w:uiPriority w:val="99"/>
    <w:semiHidden/>
    <w:unhideWhenUsed/>
    <w:rsid w:val="00CA5C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C66"/>
    <w:rPr>
      <w:rFonts w:ascii="Tahoma" w:hAnsi="Tahoma" w:cs="Tahoma"/>
      <w:sz w:val="16"/>
      <w:szCs w:val="16"/>
    </w:rPr>
  </w:style>
  <w:style w:type="paragraph" w:styleId="ListParagraph">
    <w:name w:val="List Paragraph"/>
    <w:basedOn w:val="Normal"/>
    <w:uiPriority w:val="34"/>
    <w:qFormat/>
    <w:rsid w:val="00BC27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C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A5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C66"/>
  </w:style>
  <w:style w:type="paragraph" w:styleId="Footer">
    <w:name w:val="footer"/>
    <w:basedOn w:val="Normal"/>
    <w:link w:val="FooterChar"/>
    <w:uiPriority w:val="99"/>
    <w:unhideWhenUsed/>
    <w:rsid w:val="00CA5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C66"/>
  </w:style>
  <w:style w:type="paragraph" w:styleId="BalloonText">
    <w:name w:val="Balloon Text"/>
    <w:basedOn w:val="Normal"/>
    <w:link w:val="BalloonTextChar"/>
    <w:uiPriority w:val="99"/>
    <w:semiHidden/>
    <w:unhideWhenUsed/>
    <w:rsid w:val="00CA5C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C66"/>
    <w:rPr>
      <w:rFonts w:ascii="Tahoma" w:hAnsi="Tahoma" w:cs="Tahoma"/>
      <w:sz w:val="16"/>
      <w:szCs w:val="16"/>
    </w:rPr>
  </w:style>
  <w:style w:type="paragraph" w:styleId="ListParagraph">
    <w:name w:val="List Paragraph"/>
    <w:basedOn w:val="Normal"/>
    <w:uiPriority w:val="34"/>
    <w:qFormat/>
    <w:rsid w:val="00BC27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Damtew, Elias (ILRI)</dc:creator>
  <cp:keywords/>
  <dc:description/>
  <cp:lastModifiedBy>Damtew, Elias (ILRI)</cp:lastModifiedBy>
  <cp:revision>39</cp:revision>
  <dcterms:created xsi:type="dcterms:W3CDTF">2014-08-04T11:59:00Z</dcterms:created>
  <dcterms:modified xsi:type="dcterms:W3CDTF">2015-03-29T10:15:00Z</dcterms:modified>
</cp:coreProperties>
</file>